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41" w:rightFromText="141" w:vertAnchor="page" w:horzAnchor="margin" w:tblpX="-572" w:tblpY="1207"/>
        <w:tblW w:w="15021" w:type="dxa"/>
        <w:tblLook w:val="04A0" w:firstRow="1" w:lastRow="0" w:firstColumn="1" w:lastColumn="0" w:noHBand="0" w:noVBand="1"/>
      </w:tblPr>
      <w:tblGrid>
        <w:gridCol w:w="8926"/>
        <w:gridCol w:w="3685"/>
        <w:gridCol w:w="2410"/>
      </w:tblGrid>
      <w:tr w:rsidR="008D3ABC" w:rsidRPr="00C25E62" w14:paraId="5BED1B08" w14:textId="77777777" w:rsidTr="00E60838">
        <w:trPr>
          <w:cantSplit/>
        </w:trPr>
        <w:tc>
          <w:tcPr>
            <w:tcW w:w="12611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3EE3C8FC" w14:textId="77777777" w:rsidR="00D47810" w:rsidRDefault="00D47810" w:rsidP="008D3AB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43A249F5" w14:textId="77777777" w:rsidR="008D3ABC" w:rsidRDefault="008D3ABC" w:rsidP="008D3AB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ПРИНЦИП 2.</w:t>
            </w:r>
            <w:r w:rsidRPr="00C25E62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ОТЗИВЧИВОСТ</w:t>
            </w:r>
          </w:p>
          <w:p w14:paraId="43FC10BF" w14:textId="77777777" w:rsidR="008D3ABC" w:rsidRPr="008573D0" w:rsidRDefault="008D3ABC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19B165F8" w14:textId="77777777" w:rsidR="00AB7890" w:rsidRDefault="008D3ABC" w:rsidP="00073A7E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</w:p>
          <w:p w14:paraId="0C560AE8" w14:textId="0BD23113" w:rsidR="008D3ABC" w:rsidRPr="00073A7E" w:rsidRDefault="00073A7E" w:rsidP="00073A7E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ДОЛНА БАНЯ</w:t>
            </w:r>
          </w:p>
        </w:tc>
      </w:tr>
      <w:tr w:rsidR="00C25E62" w:rsidRPr="00C25E62" w14:paraId="296DB704" w14:textId="77777777" w:rsidTr="00E60838">
        <w:trPr>
          <w:cantSplit/>
        </w:trPr>
        <w:tc>
          <w:tcPr>
            <w:tcW w:w="8926" w:type="dxa"/>
            <w:shd w:val="clear" w:color="auto" w:fill="FFFFFF" w:themeFill="background1"/>
          </w:tcPr>
          <w:p w14:paraId="3232D6F3" w14:textId="77777777" w:rsidR="00C25E62" w:rsidRPr="003309FE" w:rsidRDefault="00C25E62" w:rsidP="00C25E6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309F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36D0855" w14:textId="77777777" w:rsidR="00C25E62" w:rsidRPr="008573D0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14:paraId="68E59FD6" w14:textId="77777777" w:rsidR="00C25E62" w:rsidRPr="008573D0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C31B15A" w14:textId="77777777" w:rsidR="00C25E62" w:rsidRPr="008573D0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9947E9" w:rsidRPr="00C25E62" w14:paraId="7E60A402" w14:textId="77777777" w:rsidTr="00E60838">
        <w:trPr>
          <w:cantSplit/>
        </w:trPr>
        <w:tc>
          <w:tcPr>
            <w:tcW w:w="15021" w:type="dxa"/>
            <w:gridSpan w:val="3"/>
            <w:shd w:val="clear" w:color="auto" w:fill="FBE4D5" w:themeFill="accent2" w:themeFillTint="33"/>
          </w:tcPr>
          <w:p w14:paraId="7112EED0" w14:textId="77777777" w:rsidR="009947E9" w:rsidRPr="00C25E62" w:rsidRDefault="009947E9" w:rsidP="00C25E6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1. </w:t>
            </w:r>
            <w:r w:rsidR="00525429" w:rsidRPr="00C25E62">
              <w:rPr>
                <w:rFonts w:ascii="Times New Roman" w:eastAsia="Calibri" w:hAnsi="Times New Roman" w:cs="Times New Roman"/>
                <w:b/>
                <w:lang w:val="bg-BG"/>
              </w:rPr>
              <w:t>Целите, правилата, структурите и процедурите се адаптират към нуждите и законно обоснованите очаквания на гражданите.</w:t>
            </w:r>
          </w:p>
        </w:tc>
      </w:tr>
      <w:tr w:rsidR="005E352F" w:rsidRPr="00C25E62" w14:paraId="613A32E0" w14:textId="77777777" w:rsidTr="00E60838">
        <w:trPr>
          <w:cantSplit/>
        </w:trPr>
        <w:tc>
          <w:tcPr>
            <w:tcW w:w="8926" w:type="dxa"/>
            <w:shd w:val="clear" w:color="auto" w:fill="FFFFFF" w:themeFill="background1"/>
          </w:tcPr>
          <w:p w14:paraId="5C80EA12" w14:textId="77777777" w:rsidR="005E352F" w:rsidRPr="00C25E62" w:rsidRDefault="005E352F" w:rsidP="005E352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1. Съществуват ясни насоки и процедури за служителите и изборните представители във всички процеси на взимане на решения.</w:t>
            </w:r>
          </w:p>
        </w:tc>
        <w:tc>
          <w:tcPr>
            <w:tcW w:w="3685" w:type="dxa"/>
            <w:shd w:val="clear" w:color="auto" w:fill="FFFFFF" w:themeFill="background1"/>
          </w:tcPr>
          <w:p w14:paraId="31BA2F05" w14:textId="03108D54" w:rsidR="005E352F" w:rsidRPr="000F5F08" w:rsidRDefault="005E352F" w:rsidP="005E352F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E60838">
              <w:rPr>
                <w:rFonts w:ascii="Times New Roman" w:eastAsia="Calibri" w:hAnsi="Times New Roman" w:cs="Times New Roman"/>
                <w:i/>
                <w:iCs/>
                <w:lang w:val="bg-BG"/>
              </w:rPr>
              <w:t>Ясни насоки и процедури за служителите и изборните представители във всички процеси на взимане на решения</w:t>
            </w:r>
            <w:r>
              <w:rPr>
                <w:rFonts w:ascii="Times New Roman" w:eastAsia="Calibri" w:hAnsi="Times New Roman" w:cs="Times New Roman"/>
                <w:i/>
                <w:iCs/>
                <w:lang w:val="bg-BG"/>
              </w:rPr>
              <w:t xml:space="preserve"> са осигурени чрез следните </w:t>
            </w:r>
            <w:r w:rsidRPr="00E60838">
              <w:rPr>
                <w:rFonts w:ascii="Times New Roman" w:eastAsia="Calibri" w:hAnsi="Times New Roman" w:cs="Times New Roman"/>
                <w:i/>
                <w:iCs/>
                <w:lang w:val="bg-BG"/>
              </w:rPr>
              <w:t xml:space="preserve">утвърдени </w:t>
            </w:r>
            <w:r w:rsidRPr="000F5F08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документи за структура, функции на администрацията, които са качени на сайта на общината – </w:t>
            </w:r>
          </w:p>
          <w:p w14:paraId="607947BA" w14:textId="1752D76B" w:rsidR="005E352F" w:rsidRPr="000F5F08" w:rsidRDefault="005E352F" w:rsidP="005E352F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21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0F5F08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Устройствен Правилник на общинската администрация, </w:t>
            </w:r>
          </w:p>
          <w:p w14:paraId="6AE70DEA" w14:textId="4A900B6C" w:rsidR="005E352F" w:rsidRPr="000F5F08" w:rsidRDefault="005E352F" w:rsidP="005E352F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21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0F5F08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Правилник за организацията и дейността на общинския съвет-Долна баня, неговите комисии и взаимодействието му с общинската администрация (мандат 2023-2027)</w:t>
            </w:r>
          </w:p>
          <w:p w14:paraId="3B640FF6" w14:textId="77777777" w:rsidR="005E352F" w:rsidRDefault="005E352F" w:rsidP="005E352F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21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r w:rsidRPr="000F5F08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Правилник  за устройството и организацията на работа на  общински съвет за </w:t>
            </w:r>
            <w:r w:rsidRPr="000F5F08">
              <w:rPr>
                <w:rFonts w:ascii="Times New Roman" w:eastAsia="Calibri" w:hAnsi="Times New Roman" w:cs="Times New Roman"/>
                <w:i/>
                <w:iCs/>
                <w:lang w:val="bg-BG"/>
              </w:rPr>
              <w:t>сътрудничество по етнически и интеграционни въпроси към община Долна баня,</w:t>
            </w:r>
          </w:p>
          <w:p w14:paraId="7B3E8B63" w14:textId="77777777" w:rsidR="005E352F" w:rsidRDefault="005E352F" w:rsidP="005E352F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21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r w:rsidRPr="005E352F">
              <w:rPr>
                <w:rFonts w:ascii="Times New Roman" w:eastAsia="Calibri" w:hAnsi="Times New Roman" w:cs="Times New Roman"/>
                <w:i/>
                <w:iCs/>
                <w:lang w:val="bg-BG"/>
              </w:rPr>
              <w:t xml:space="preserve">Вътрешни правила за организация на административното </w:t>
            </w:r>
            <w:r w:rsidRPr="005E352F">
              <w:rPr>
                <w:rFonts w:ascii="Times New Roman" w:eastAsia="Calibri" w:hAnsi="Times New Roman" w:cs="Times New Roman"/>
                <w:i/>
                <w:iCs/>
                <w:lang w:val="bg-BG"/>
              </w:rPr>
              <w:lastRenderedPageBreak/>
              <w:t>обслужване в община Долна баня</w:t>
            </w:r>
            <w:r>
              <w:rPr>
                <w:rFonts w:ascii="Times New Roman" w:eastAsia="Calibri" w:hAnsi="Times New Roman" w:cs="Times New Roman"/>
                <w:i/>
                <w:iCs/>
                <w:lang w:val="bg-BG"/>
              </w:rPr>
              <w:t>,</w:t>
            </w:r>
          </w:p>
          <w:p w14:paraId="48BAEEB6" w14:textId="77777777" w:rsidR="005E352F" w:rsidRDefault="005E352F" w:rsidP="005E352F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21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r w:rsidRPr="005E352F">
              <w:rPr>
                <w:rFonts w:ascii="Times New Roman" w:eastAsia="Calibri" w:hAnsi="Times New Roman" w:cs="Times New Roman"/>
                <w:i/>
                <w:iCs/>
                <w:lang w:val="bg-BG"/>
              </w:rPr>
              <w:t>Инструкция за деловодната дейност в общинска администрация – Долна баня</w:t>
            </w:r>
          </w:p>
          <w:p w14:paraId="58A08C6E" w14:textId="07336277" w:rsidR="005E352F" w:rsidRPr="000F5F08" w:rsidRDefault="005E352F" w:rsidP="005E352F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21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r>
              <w:rPr>
                <w:rFonts w:ascii="Times New Roman" w:eastAsia="Calibri" w:hAnsi="Times New Roman" w:cs="Times New Roman"/>
                <w:i/>
                <w:iCs/>
                <w:lang w:val="bg-BG"/>
              </w:rPr>
              <w:t xml:space="preserve">СФУК с </w:t>
            </w:r>
            <w:r>
              <w:t xml:space="preserve"> </w:t>
            </w:r>
            <w:r w:rsidRPr="005E352F">
              <w:rPr>
                <w:rFonts w:ascii="Times New Roman" w:eastAsia="Calibri" w:hAnsi="Times New Roman" w:cs="Times New Roman"/>
                <w:i/>
                <w:iCs/>
                <w:lang w:val="bg-BG"/>
              </w:rPr>
              <w:t xml:space="preserve">процедура </w:t>
            </w:r>
            <w:r>
              <w:rPr>
                <w:rFonts w:ascii="Times New Roman" w:eastAsia="Calibri" w:hAnsi="Times New Roman" w:cs="Times New Roman"/>
                <w:i/>
                <w:iCs/>
                <w:lang w:val="bg-BG"/>
              </w:rPr>
              <w:t xml:space="preserve">за </w:t>
            </w:r>
            <w:r w:rsidRPr="005E352F">
              <w:rPr>
                <w:rFonts w:ascii="Times New Roman" w:eastAsia="Calibri" w:hAnsi="Times New Roman" w:cs="Times New Roman"/>
                <w:i/>
                <w:iCs/>
                <w:lang w:val="bg-BG"/>
              </w:rPr>
              <w:t>общата организация на информационната сигурност, архивиране, публикуване на информация и достъп до обществена информация</w:t>
            </w:r>
          </w:p>
        </w:tc>
        <w:tc>
          <w:tcPr>
            <w:tcW w:w="2410" w:type="dxa"/>
            <w:shd w:val="clear" w:color="auto" w:fill="FFFFFF" w:themeFill="background1"/>
          </w:tcPr>
          <w:p w14:paraId="22383446" w14:textId="678E8612" w:rsidR="005E352F" w:rsidRPr="008573D0" w:rsidRDefault="00A93C51" w:rsidP="005E352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ДА</w:t>
            </w:r>
          </w:p>
        </w:tc>
      </w:tr>
      <w:tr w:rsidR="005E352F" w:rsidRPr="00C25E62" w14:paraId="0B793BB5" w14:textId="77777777" w:rsidTr="00E60838">
        <w:trPr>
          <w:cantSplit/>
        </w:trPr>
        <w:tc>
          <w:tcPr>
            <w:tcW w:w="8926" w:type="dxa"/>
            <w:shd w:val="clear" w:color="auto" w:fill="FFFFFF" w:themeFill="background1"/>
          </w:tcPr>
          <w:p w14:paraId="10BEA63A" w14:textId="77777777" w:rsidR="005E352F" w:rsidRPr="00C25E62" w:rsidRDefault="005E352F" w:rsidP="005E352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гарантира, че всички изборни представители радеят за интересите на местните хора.</w:t>
            </w:r>
          </w:p>
        </w:tc>
        <w:tc>
          <w:tcPr>
            <w:tcW w:w="3685" w:type="dxa"/>
            <w:shd w:val="clear" w:color="auto" w:fill="FFFFFF" w:themeFill="background1"/>
          </w:tcPr>
          <w:p w14:paraId="7CFBB34B" w14:textId="0B95B959" w:rsidR="005E352F" w:rsidRPr="00E60838" w:rsidRDefault="005E352F" w:rsidP="005E352F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r w:rsidRPr="00E60838">
              <w:rPr>
                <w:rFonts w:ascii="Times New Roman" w:eastAsia="Calibri" w:hAnsi="Times New Roman" w:cs="Times New Roman"/>
                <w:i/>
                <w:iCs/>
                <w:lang w:val="bg-BG"/>
              </w:rPr>
              <w:t>Общинският съвет също работи по свой правилник и етичен кодекс</w:t>
            </w:r>
            <w:r w:rsidR="001249AF">
              <w:rPr>
                <w:rFonts w:ascii="Times New Roman" w:eastAsia="Calibri" w:hAnsi="Times New Roman" w:cs="Times New Roman"/>
                <w:i/>
                <w:iCs/>
                <w:lang w:val="bg-BG"/>
              </w:rPr>
              <w:t>. Представени са няколко анонимни анкетни карти</w:t>
            </w:r>
            <w:r w:rsidRPr="00E60838">
              <w:rPr>
                <w:rFonts w:ascii="Times New Roman" w:eastAsia="Calibri" w:hAnsi="Times New Roman" w:cs="Times New Roman"/>
                <w:i/>
                <w:iCs/>
                <w:lang w:val="bg-BG"/>
              </w:rPr>
              <w:t>,</w:t>
            </w:r>
            <w:r w:rsidR="001249AF">
              <w:rPr>
                <w:rFonts w:ascii="Times New Roman" w:eastAsia="Calibri" w:hAnsi="Times New Roman" w:cs="Times New Roman"/>
                <w:i/>
                <w:iCs/>
                <w:lang w:val="bg-BG"/>
              </w:rPr>
              <w:t xml:space="preserve"> попълвани през 2023 </w:t>
            </w:r>
            <w:r w:rsidRPr="00E60838">
              <w:rPr>
                <w:rFonts w:ascii="Times New Roman" w:eastAsia="Calibri" w:hAnsi="Times New Roman" w:cs="Times New Roman"/>
                <w:i/>
                <w:iCs/>
                <w:lang w:val="bg-BG"/>
              </w:rPr>
              <w:t xml:space="preserve">за измерване на удовлетвореността на гражданите от административното обслужване в Община </w:t>
            </w:r>
            <w:r w:rsidRPr="002B756E">
              <w:rPr>
                <w:rFonts w:ascii="Times New Roman" w:eastAsia="Calibri" w:hAnsi="Times New Roman" w:cs="Times New Roman"/>
                <w:i/>
                <w:iCs/>
                <w:lang w:val="bg-BG"/>
              </w:rPr>
              <w:t xml:space="preserve">Долна Баня </w:t>
            </w:r>
            <w:r w:rsidR="001249AF">
              <w:rPr>
                <w:rFonts w:ascii="Times New Roman" w:eastAsia="Calibri" w:hAnsi="Times New Roman" w:cs="Times New Roman"/>
                <w:i/>
                <w:iCs/>
                <w:lang w:val="bg-BG"/>
              </w:rPr>
              <w:t>– попълващите констатират подобрение</w:t>
            </w:r>
            <w:r w:rsidRPr="00E60838">
              <w:rPr>
                <w:rFonts w:ascii="Times New Roman" w:eastAsia="Calibri" w:hAnsi="Times New Roman" w:cs="Times New Roman"/>
                <w:i/>
                <w:iCs/>
                <w:lang w:val="bg-BG"/>
              </w:rPr>
              <w:t>.</w:t>
            </w:r>
          </w:p>
        </w:tc>
        <w:tc>
          <w:tcPr>
            <w:tcW w:w="2410" w:type="dxa"/>
            <w:shd w:val="clear" w:color="auto" w:fill="FFFFFF" w:themeFill="background1"/>
          </w:tcPr>
          <w:p w14:paraId="5F1A353D" w14:textId="0A307297" w:rsidR="005E352F" w:rsidRPr="008573D0" w:rsidRDefault="00A93C51" w:rsidP="005E352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5E352F" w:rsidRPr="00C25E62" w14:paraId="686FD0AF" w14:textId="77777777" w:rsidTr="00E60838">
        <w:trPr>
          <w:cantSplit/>
        </w:trPr>
        <w:tc>
          <w:tcPr>
            <w:tcW w:w="15021" w:type="dxa"/>
            <w:gridSpan w:val="3"/>
            <w:shd w:val="clear" w:color="auto" w:fill="FBE4D5" w:themeFill="accent2" w:themeFillTint="33"/>
          </w:tcPr>
          <w:p w14:paraId="44F43A5D" w14:textId="77777777" w:rsidR="005E352F" w:rsidRPr="00E60838" w:rsidRDefault="005E352F" w:rsidP="005E352F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r w:rsidRPr="00E60838">
              <w:rPr>
                <w:rFonts w:ascii="Times New Roman" w:eastAsia="Calibri" w:hAnsi="Times New Roman" w:cs="Times New Roman"/>
                <w:b/>
                <w:i/>
                <w:iCs/>
                <w:lang w:val="bg-BG"/>
              </w:rPr>
              <w:t>ДЕЙНОСТ 2.</w:t>
            </w:r>
            <w:r w:rsidRPr="00E6083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E60838">
              <w:rPr>
                <w:rFonts w:ascii="Times New Roman" w:eastAsia="Calibri" w:hAnsi="Times New Roman" w:cs="Times New Roman"/>
                <w:b/>
                <w:i/>
                <w:iCs/>
                <w:lang w:val="bg-BG"/>
              </w:rPr>
              <w:t>Обществените услуги са осигурени и се отговаря в разумни времеви рамки на гражданските запитвания и оплаквания.</w:t>
            </w:r>
          </w:p>
        </w:tc>
      </w:tr>
      <w:tr w:rsidR="005E352F" w:rsidRPr="00C25E62" w14:paraId="61492873" w14:textId="77777777" w:rsidTr="00E60838">
        <w:trPr>
          <w:cantSplit/>
        </w:trPr>
        <w:tc>
          <w:tcPr>
            <w:tcW w:w="8926" w:type="dxa"/>
            <w:shd w:val="clear" w:color="auto" w:fill="FFFFFF" w:themeFill="background1"/>
          </w:tcPr>
          <w:p w14:paraId="24A5ADAE" w14:textId="77777777" w:rsidR="005E352F" w:rsidRPr="00C25E62" w:rsidRDefault="005E352F" w:rsidP="005E352F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3. Прилага се функционираща процедура за разглеждане на оплаквания, свързана с работата на местните органи и предоставянето на публични услуги. Информацията относно сигналите  и предложенията, подадени в общината, както и предприетите действия във връзка с тях, се предоставя на разположение на служителите, изборните представители и гражданите.</w:t>
            </w:r>
          </w:p>
        </w:tc>
        <w:tc>
          <w:tcPr>
            <w:tcW w:w="3685" w:type="dxa"/>
            <w:shd w:val="clear" w:color="auto" w:fill="FFFFFF" w:themeFill="background1"/>
          </w:tcPr>
          <w:p w14:paraId="204FCB30" w14:textId="77777777" w:rsidR="005E352F" w:rsidRPr="00E60838" w:rsidRDefault="005E352F" w:rsidP="005E352F">
            <w:pPr>
              <w:pStyle w:val="BodyText"/>
              <w:spacing w:before="0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</w:pPr>
            <w:r w:rsidRPr="00E60838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>В Общината действат следните електрони административни услуги –</w:t>
            </w:r>
          </w:p>
          <w:p w14:paraId="727B37C9" w14:textId="07FD61E8" w:rsidR="001249AF" w:rsidRDefault="005E352F" w:rsidP="005E352F">
            <w:pPr>
              <w:pStyle w:val="BodyText"/>
              <w:numPr>
                <w:ilvl w:val="0"/>
                <w:numId w:val="1"/>
              </w:numPr>
              <w:spacing w:before="0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</w:pPr>
            <w:r w:rsidRPr="00E60838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>достъп до електронни административни услуги</w:t>
            </w:r>
            <w:r w:rsidR="001249AF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 xml:space="preserve"> през сайта на обшината;</w:t>
            </w:r>
          </w:p>
          <w:p w14:paraId="3032B898" w14:textId="46C17DA1" w:rsidR="005E352F" w:rsidRPr="00E60838" w:rsidRDefault="001249AF" w:rsidP="005E352F">
            <w:pPr>
              <w:pStyle w:val="BodyText"/>
              <w:numPr>
                <w:ilvl w:val="0"/>
                <w:numId w:val="1"/>
              </w:numPr>
              <w:spacing w:before="0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</w:pPr>
            <w:r w:rsidRPr="001249AF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>Електронни административни услуги</w:t>
            </w:r>
            <w:r w:rsidR="005E352F" w:rsidRPr="00E60838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>;</w:t>
            </w:r>
          </w:p>
          <w:p w14:paraId="24E075FD" w14:textId="2B0B073D" w:rsidR="005E352F" w:rsidRPr="00E60838" w:rsidRDefault="001249AF" w:rsidP="005E352F">
            <w:pPr>
              <w:pStyle w:val="BodyText"/>
              <w:numPr>
                <w:ilvl w:val="0"/>
                <w:numId w:val="1"/>
              </w:numPr>
              <w:spacing w:before="0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lastRenderedPageBreak/>
              <w:t>Приемно време и контакти на Кмета и Главния Архитект</w:t>
            </w:r>
            <w:r w:rsidR="005E352F" w:rsidRPr="00E60838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>;</w:t>
            </w:r>
          </w:p>
          <w:p w14:paraId="415FDB23" w14:textId="77777777" w:rsidR="001249AF" w:rsidRPr="001249AF" w:rsidRDefault="001249AF" w:rsidP="001249AF">
            <w:pPr>
              <w:pStyle w:val="BodyText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</w:pPr>
            <w:r w:rsidRPr="001249AF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>Анкетна кутия за коментари, похвали или оплаквания - в ЦАО ;</w:t>
            </w:r>
          </w:p>
          <w:p w14:paraId="1566A768" w14:textId="77777777" w:rsidR="001249AF" w:rsidRPr="001249AF" w:rsidRDefault="001249AF" w:rsidP="001249AF">
            <w:pPr>
              <w:pStyle w:val="BodyText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</w:pPr>
            <w:r w:rsidRPr="001249AF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>Пощенска кутия за сигнали срещу корупция във фоайето на Общината;</w:t>
            </w:r>
          </w:p>
          <w:p w14:paraId="1E310485" w14:textId="77777777" w:rsidR="001249AF" w:rsidRPr="001249AF" w:rsidRDefault="001249AF" w:rsidP="001249AF">
            <w:pPr>
              <w:pStyle w:val="BodyText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</w:pPr>
            <w:r w:rsidRPr="001249AF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>Рубриката ”Анкета” в Интернет-страницата на Община  Долна баня за измерване на удовлетвореността на потребителите на административни услуги;</w:t>
            </w:r>
          </w:p>
          <w:p w14:paraId="0304B977" w14:textId="0412241C" w:rsidR="005E352F" w:rsidRPr="00E60838" w:rsidRDefault="001249AF" w:rsidP="001249AF">
            <w:pPr>
              <w:numPr>
                <w:ilvl w:val="0"/>
                <w:numId w:val="1"/>
              </w:numPr>
              <w:spacing w:line="276" w:lineRule="auto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r w:rsidRPr="001249AF">
              <w:rPr>
                <w:rFonts w:ascii="Times New Roman" w:hAnsi="Times New Roman" w:cs="Times New Roman"/>
                <w:i/>
                <w:iCs/>
                <w:lang w:val="bg-BG"/>
              </w:rPr>
              <w:t>Възможност за подаване на он-лайн сигнали за корупция в общинска администрация.</w:t>
            </w:r>
            <w:r w:rsidR="005E352F" w:rsidRPr="00E60838">
              <w:rPr>
                <w:rFonts w:ascii="Times New Roman" w:hAnsi="Times New Roman" w:cs="Times New Roman"/>
                <w:i/>
                <w:iCs/>
                <w:lang w:val="bg-BG"/>
              </w:rPr>
              <w:t>.</w:t>
            </w:r>
          </w:p>
        </w:tc>
        <w:tc>
          <w:tcPr>
            <w:tcW w:w="2410" w:type="dxa"/>
            <w:shd w:val="clear" w:color="auto" w:fill="FFFFFF" w:themeFill="background1"/>
          </w:tcPr>
          <w:p w14:paraId="674BC81F" w14:textId="20A45A96" w:rsidR="005E352F" w:rsidRPr="008573D0" w:rsidRDefault="00A93C51" w:rsidP="005E352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ДА</w:t>
            </w:r>
          </w:p>
        </w:tc>
      </w:tr>
      <w:tr w:rsidR="005E352F" w:rsidRPr="00C25E62" w14:paraId="47DC03D1" w14:textId="77777777" w:rsidTr="00E60838">
        <w:trPr>
          <w:cantSplit/>
        </w:trPr>
        <w:tc>
          <w:tcPr>
            <w:tcW w:w="8926" w:type="dxa"/>
            <w:shd w:val="clear" w:color="auto" w:fill="FFFFFF" w:themeFill="background1"/>
          </w:tcPr>
          <w:p w14:paraId="4EA1B6CB" w14:textId="77777777" w:rsidR="005E352F" w:rsidRPr="00C25E62" w:rsidRDefault="005E352F" w:rsidP="005E352F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4.</w:t>
            </w:r>
            <w:r w:rsidRPr="00C25E62">
              <w:rPr>
                <w:rFonts w:ascii="Times New Roman" w:eastAsia="Times New Roman" w:hAnsi="Times New Roman" w:cs="Times New Roman"/>
                <w:noProof/>
                <w:color w:val="000000"/>
                <w:lang w:val="bg-BG" w:eastAsia="bg-BG"/>
              </w:rPr>
              <w:t xml:space="preserve"> 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Ако са необходими промени в политиката и предоставянето на услуги, те се правят в резултат на изследвания, доклади, консултации, жалби и други методи за  проучване мнението на гражданите. Направените промени се оповестяват.</w:t>
            </w:r>
          </w:p>
        </w:tc>
        <w:tc>
          <w:tcPr>
            <w:tcW w:w="3685" w:type="dxa"/>
            <w:shd w:val="clear" w:color="auto" w:fill="FFFFFF" w:themeFill="background1"/>
          </w:tcPr>
          <w:p w14:paraId="2CEE5C9E" w14:textId="3410DB6D" w:rsidR="005E352F" w:rsidRPr="00094197" w:rsidRDefault="005E352F" w:rsidP="00094197">
            <w:pPr>
              <w:pStyle w:val="BodyText"/>
              <w:spacing w:before="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bg-BG"/>
              </w:rPr>
            </w:pPr>
            <w:r w:rsidRPr="00E60838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 xml:space="preserve">В общината действа ясна система за Подаване на сигнали за нередности, тяхното разглеждане и последващи действия. Няколко са каналите за получаване на сигналите — устни, по телефон, писмени, </w:t>
            </w:r>
            <w:r w:rsidRPr="001249AF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>чрез специалн</w:t>
            </w:r>
            <w:r w:rsidR="001249AF" w:rsidRPr="001249AF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>и</w:t>
            </w:r>
            <w:r w:rsidRPr="001249AF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 xml:space="preserve"> кути</w:t>
            </w:r>
            <w:r w:rsidR="001249AF" w:rsidRPr="001249AF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>и</w:t>
            </w:r>
            <w:r w:rsidRPr="001249AF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 xml:space="preserve"> за сигнали (</w:t>
            </w:r>
            <w:r w:rsidR="001249AF" w:rsidRPr="001249AF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>във фоайето на Общината и в ЦАО</w:t>
            </w:r>
            <w:r w:rsidRPr="001249AF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 xml:space="preserve">), на </w:t>
            </w:r>
            <w:r w:rsidRPr="00E60838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>електронни адрес</w:t>
            </w:r>
            <w:r w:rsidR="001249AF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>и и чрез приемно време</w:t>
            </w:r>
            <w:r w:rsidRPr="00E60838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 xml:space="preserve">. Администрацията </w:t>
            </w:r>
            <w:r w:rsidR="00094197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 xml:space="preserve">следва да е </w:t>
            </w:r>
            <w:r w:rsidR="00094197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lastRenderedPageBreak/>
              <w:t xml:space="preserve">запозната </w:t>
            </w:r>
            <w:r w:rsidR="00094197" w:rsidRPr="00094197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 xml:space="preserve">с </w:t>
            </w:r>
            <w:r w:rsidR="00094197" w:rsidRPr="00094197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Вътрешни правила, свързани с предоставянето на административни услуги</w:t>
            </w:r>
            <w:r w:rsidR="00094197" w:rsidRPr="00094197">
              <w:rPr>
                <w:rFonts w:ascii="Times New Roman" w:hAnsi="Times New Roman" w:cs="Times New Roman"/>
                <w:i/>
                <w:iCs/>
                <w:sz w:val="22"/>
                <w:szCs w:val="22"/>
                <w:lang w:val="bg-BG"/>
              </w:rPr>
              <w:t>, но от представените документи не можем да кажем дали се отговаря на сигналите.</w:t>
            </w:r>
          </w:p>
        </w:tc>
        <w:tc>
          <w:tcPr>
            <w:tcW w:w="2410" w:type="dxa"/>
            <w:shd w:val="clear" w:color="auto" w:fill="FFFFFF" w:themeFill="background1"/>
          </w:tcPr>
          <w:p w14:paraId="4F63EF31" w14:textId="63919F20" w:rsidR="005E352F" w:rsidRPr="008573D0" w:rsidRDefault="00A93C51" w:rsidP="005E352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ДА</w:t>
            </w:r>
          </w:p>
        </w:tc>
      </w:tr>
      <w:tr w:rsidR="005E352F" w:rsidRPr="00C25E62" w14:paraId="4E68D387" w14:textId="77777777" w:rsidTr="00E60838">
        <w:trPr>
          <w:cantSplit/>
        </w:trPr>
        <w:tc>
          <w:tcPr>
            <w:tcW w:w="8926" w:type="dxa"/>
            <w:shd w:val="clear" w:color="auto" w:fill="FFFFFF" w:themeFill="background1"/>
          </w:tcPr>
          <w:p w14:paraId="5E8B3AAC" w14:textId="77777777" w:rsidR="005E352F" w:rsidRPr="00C25E62" w:rsidRDefault="005E352F" w:rsidP="005E352F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осигурява добра грижа за "клиентите", като се гарантира, че услугите се предоставят от образовани и добре обучени служители, които разбират нуждите на гражданите.</w:t>
            </w:r>
          </w:p>
        </w:tc>
        <w:tc>
          <w:tcPr>
            <w:tcW w:w="3685" w:type="dxa"/>
            <w:shd w:val="clear" w:color="auto" w:fill="FFFFFF" w:themeFill="background1"/>
          </w:tcPr>
          <w:p w14:paraId="19C6486E" w14:textId="4C46065A" w:rsidR="00094197" w:rsidRPr="00094197" w:rsidRDefault="00094197" w:rsidP="00094197">
            <w:pPr>
              <w:spacing w:line="276" w:lineRule="auto"/>
              <w:rPr>
                <w:rFonts w:ascii="Times New Roman" w:hAnsi="Times New Roman" w:cs="Times New Roman"/>
                <w:i/>
                <w:iCs/>
                <w:lang w:val="bg-BG"/>
              </w:rPr>
            </w:pPr>
            <w:r w:rsidRPr="00E60838">
              <w:rPr>
                <w:rFonts w:ascii="Times New Roman" w:hAnsi="Times New Roman" w:cs="Times New Roman"/>
                <w:i/>
                <w:iCs/>
                <w:lang w:val="bg-BG"/>
              </w:rPr>
              <w:t>Сайтът на общината е цялостно обновен</w:t>
            </w:r>
            <w:r>
              <w:rPr>
                <w:rFonts w:ascii="Times New Roman" w:hAnsi="Times New Roman" w:cs="Times New Roman"/>
                <w:i/>
                <w:iCs/>
                <w:lang w:val="bg-BG"/>
              </w:rPr>
              <w:t>. Представени са отчети за няколко проведени обучения през 2023 и 2024 на 7 служителя.На база на</w:t>
            </w:r>
            <w:r w:rsidR="005E352F" w:rsidRPr="00E60838">
              <w:rPr>
                <w:rFonts w:ascii="Times New Roman" w:hAnsi="Times New Roman" w:cs="Times New Roman"/>
                <w:i/>
                <w:iCs/>
                <w:lang w:val="bg-BG"/>
              </w:rPr>
              <w:t xml:space="preserve"> анализ на потребностите за повишаване квалификацията и компетентността на общинските служители</w:t>
            </w:r>
            <w:r>
              <w:rPr>
                <w:rFonts w:ascii="Times New Roman" w:hAnsi="Times New Roman" w:cs="Times New Roman"/>
                <w:i/>
                <w:iCs/>
                <w:lang w:val="bg-BG"/>
              </w:rPr>
              <w:t xml:space="preserve"> е представена </w:t>
            </w:r>
            <w:r w:rsidRPr="00094197">
              <w:rPr>
                <w:rFonts w:ascii="Times New Roman" w:hAnsi="Times New Roman" w:cs="Times New Roman"/>
                <w:i/>
                <w:iCs/>
                <w:lang w:val="bg-BG"/>
              </w:rPr>
              <w:t xml:space="preserve"> Годишна програма за обучение на персонала за 2024</w:t>
            </w:r>
          </w:p>
          <w:p w14:paraId="1E56B8D8" w14:textId="099E6F13" w:rsidR="005E352F" w:rsidRPr="00E60838" w:rsidRDefault="005E352F" w:rsidP="005E352F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r w:rsidRPr="00E60838">
              <w:rPr>
                <w:rFonts w:ascii="Times New Roman" w:hAnsi="Times New Roman" w:cs="Times New Roman"/>
                <w:i/>
                <w:iCs/>
                <w:lang w:val="bg-BG"/>
              </w:rPr>
              <w:t>Правят се анкетни проучвания за удовлетвореността на клиентите от административното обслужване</w:t>
            </w:r>
            <w:r w:rsidR="00094197">
              <w:rPr>
                <w:rFonts w:ascii="Times New Roman" w:hAnsi="Times New Roman" w:cs="Times New Roman"/>
                <w:i/>
                <w:iCs/>
                <w:lang w:val="bg-BG"/>
              </w:rPr>
              <w:t>, макар да е представен доста ограничен доказателствен материал по темата</w:t>
            </w:r>
            <w:r w:rsidRPr="00E60838">
              <w:rPr>
                <w:rFonts w:ascii="Times New Roman" w:hAnsi="Times New Roman" w:cs="Times New Roman"/>
                <w:i/>
                <w:iCs/>
                <w:lang w:val="bg-BG"/>
              </w:rPr>
              <w:t>.</w:t>
            </w:r>
          </w:p>
        </w:tc>
        <w:tc>
          <w:tcPr>
            <w:tcW w:w="2410" w:type="dxa"/>
            <w:shd w:val="clear" w:color="auto" w:fill="FFFFFF" w:themeFill="background1"/>
          </w:tcPr>
          <w:p w14:paraId="7FFE0092" w14:textId="7181A915" w:rsidR="005E352F" w:rsidRPr="008573D0" w:rsidRDefault="00A93C51" w:rsidP="005E352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5E352F" w:rsidRPr="00C25E62" w14:paraId="7C741688" w14:textId="77777777" w:rsidTr="00E60838">
        <w:trPr>
          <w:cantSplit/>
        </w:trPr>
        <w:tc>
          <w:tcPr>
            <w:tcW w:w="8926" w:type="dxa"/>
            <w:shd w:val="clear" w:color="auto" w:fill="E2EFD9" w:themeFill="accent6" w:themeFillTint="33"/>
          </w:tcPr>
          <w:p w14:paraId="2687D0DD" w14:textId="77777777" w:rsidR="005E352F" w:rsidRDefault="005E352F" w:rsidP="005E352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43647A90" w14:textId="77777777" w:rsidR="005E352F" w:rsidRDefault="005E352F" w:rsidP="005E352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2:</w:t>
            </w:r>
          </w:p>
          <w:p w14:paraId="00BEBCB6" w14:textId="77777777" w:rsidR="005E352F" w:rsidRPr="008573D0" w:rsidRDefault="005E352F" w:rsidP="005E352F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5" w:type="dxa"/>
            <w:gridSpan w:val="2"/>
            <w:shd w:val="clear" w:color="auto" w:fill="E2EFD9" w:themeFill="accent6" w:themeFillTint="33"/>
          </w:tcPr>
          <w:p w14:paraId="0EE82F87" w14:textId="5F2F982B" w:rsidR="005E352F" w:rsidRPr="00E60838" w:rsidRDefault="005E352F" w:rsidP="005E352F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i/>
                <w:iCs/>
                <w:lang w:val="bg-BG"/>
              </w:rPr>
            </w:pPr>
            <w:r w:rsidRPr="00E60838">
              <w:rPr>
                <w:rFonts w:ascii="Times New Roman" w:eastAsia="Calibri" w:hAnsi="Times New Roman" w:cs="Times New Roman"/>
                <w:b/>
                <w:i/>
                <w:iCs/>
                <w:lang w:val="bg-BG"/>
              </w:rPr>
              <w:t xml:space="preserve">На основата на преглед, проучване и сравняване на доказателствения материал представен от Община </w:t>
            </w:r>
            <w:r w:rsidR="00750643">
              <w:rPr>
                <w:rFonts w:ascii="Times New Roman" w:eastAsia="Calibri" w:hAnsi="Times New Roman" w:cs="Times New Roman"/>
                <w:b/>
                <w:i/>
                <w:iCs/>
                <w:lang w:val="bg-BG"/>
              </w:rPr>
              <w:t>Долна Баня</w:t>
            </w:r>
            <w:r w:rsidRPr="00E60838">
              <w:rPr>
                <w:rFonts w:ascii="Times New Roman" w:eastAsia="Calibri" w:hAnsi="Times New Roman" w:cs="Times New Roman"/>
                <w:b/>
                <w:i/>
                <w:iCs/>
                <w:lang w:val="bg-BG"/>
              </w:rPr>
              <w:t>, извърших верификация на прилагането на Принцип 2 - ОТЗИВЧИВОСТ и излизам със следното  становище: „заверка без резерви“.</w:t>
            </w:r>
          </w:p>
        </w:tc>
      </w:tr>
    </w:tbl>
    <w:p w14:paraId="0C9168B7" w14:textId="77777777" w:rsidR="00246FD8" w:rsidRDefault="00246FD8"/>
    <w:sectPr w:rsidR="00246FD8" w:rsidSect="009947E9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2D3FF" w14:textId="77777777" w:rsidR="00031903" w:rsidRDefault="00031903" w:rsidP="00C25E62">
      <w:pPr>
        <w:spacing w:after="0" w:line="240" w:lineRule="auto"/>
      </w:pPr>
      <w:r>
        <w:separator/>
      </w:r>
    </w:p>
  </w:endnote>
  <w:endnote w:type="continuationSeparator" w:id="0">
    <w:p w14:paraId="0322C2A2" w14:textId="77777777" w:rsidR="00031903" w:rsidRDefault="00031903" w:rsidP="00C25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E2DE7" w14:textId="77777777" w:rsidR="00031903" w:rsidRDefault="00031903" w:rsidP="00C25E62">
      <w:pPr>
        <w:spacing w:after="0" w:line="240" w:lineRule="auto"/>
      </w:pPr>
      <w:r>
        <w:separator/>
      </w:r>
    </w:p>
  </w:footnote>
  <w:footnote w:type="continuationSeparator" w:id="0">
    <w:p w14:paraId="4A954FD3" w14:textId="77777777" w:rsidR="00031903" w:rsidRDefault="00031903" w:rsidP="00C25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D06C7" w14:textId="77777777" w:rsidR="00C25E62" w:rsidRPr="00C25E62" w:rsidRDefault="00C25E62" w:rsidP="00C25E62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>КОНТРОЛЕН ЛИСТ №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407B6A"/>
    <w:multiLevelType w:val="hybridMultilevel"/>
    <w:tmpl w:val="88FED84C"/>
    <w:lvl w:ilvl="0" w:tplc="5A0292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DA4417"/>
    <w:multiLevelType w:val="hybridMultilevel"/>
    <w:tmpl w:val="D20A7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8188995">
    <w:abstractNumId w:val="1"/>
  </w:num>
  <w:num w:numId="2" w16cid:durableId="1708291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7E9"/>
    <w:rsid w:val="00015954"/>
    <w:rsid w:val="00031903"/>
    <w:rsid w:val="0004114A"/>
    <w:rsid w:val="00044092"/>
    <w:rsid w:val="000678BB"/>
    <w:rsid w:val="00073A7E"/>
    <w:rsid w:val="00094197"/>
    <w:rsid w:val="000F5F08"/>
    <w:rsid w:val="001249AF"/>
    <w:rsid w:val="001265EA"/>
    <w:rsid w:val="00246FD8"/>
    <w:rsid w:val="002802C8"/>
    <w:rsid w:val="002B756E"/>
    <w:rsid w:val="0033484B"/>
    <w:rsid w:val="0037018B"/>
    <w:rsid w:val="00525429"/>
    <w:rsid w:val="005D7154"/>
    <w:rsid w:val="005D72DA"/>
    <w:rsid w:val="005E352F"/>
    <w:rsid w:val="005F370D"/>
    <w:rsid w:val="0065284B"/>
    <w:rsid w:val="00750643"/>
    <w:rsid w:val="008D3ABC"/>
    <w:rsid w:val="00927DED"/>
    <w:rsid w:val="009947E9"/>
    <w:rsid w:val="009C34BF"/>
    <w:rsid w:val="009D7D34"/>
    <w:rsid w:val="00A4757E"/>
    <w:rsid w:val="00A93C51"/>
    <w:rsid w:val="00AA7A3E"/>
    <w:rsid w:val="00AB7890"/>
    <w:rsid w:val="00AE776E"/>
    <w:rsid w:val="00BD312B"/>
    <w:rsid w:val="00C25E62"/>
    <w:rsid w:val="00C43AD3"/>
    <w:rsid w:val="00D47810"/>
    <w:rsid w:val="00D82ED9"/>
    <w:rsid w:val="00E6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D7AE9"/>
  <w15:chartTrackingRefBased/>
  <w15:docId w15:val="{458972FD-5637-4BFB-949B-23079C16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7E9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41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47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E62"/>
  </w:style>
  <w:style w:type="paragraph" w:styleId="Footer">
    <w:name w:val="footer"/>
    <w:basedOn w:val="Normal"/>
    <w:link w:val="FooterChar"/>
    <w:uiPriority w:val="99"/>
    <w:unhideWhenUsed/>
    <w:rsid w:val="00C2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E62"/>
  </w:style>
  <w:style w:type="paragraph" w:styleId="BodyText">
    <w:name w:val="Body Text"/>
    <w:basedOn w:val="Normal"/>
    <w:link w:val="BodyTextChar"/>
    <w:qFormat/>
    <w:rsid w:val="00D82ED9"/>
    <w:pPr>
      <w:spacing w:before="120" w:after="120" w:line="264" w:lineRule="auto"/>
    </w:pPr>
    <w:rPr>
      <w:rFonts w:eastAsia="Times New Roman" w:cstheme="minorHAnsi"/>
      <w:color w:val="000000" w:themeColor="text1"/>
      <w:sz w:val="20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D82ED9"/>
    <w:rPr>
      <w:rFonts w:eastAsia="Times New Roman" w:cstheme="minorHAnsi"/>
      <w:color w:val="000000" w:themeColor="text1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0F5F0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941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4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A70BA-AB86-4428-8CB0-56DF709F5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Savova, Anna</cp:lastModifiedBy>
  <cp:revision>3</cp:revision>
  <dcterms:created xsi:type="dcterms:W3CDTF">2025-05-20T09:50:00Z</dcterms:created>
  <dcterms:modified xsi:type="dcterms:W3CDTF">2025-05-20T09:51:00Z</dcterms:modified>
</cp:coreProperties>
</file>